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A0F" w:rsidRPr="006A362D" w:rsidRDefault="00994A0F" w:rsidP="00994A0F">
      <w:pPr>
        <w:jc w:val="both"/>
        <w:rPr>
          <w:rFonts w:eastAsia="Times New Roman" w:cstheme="minorHAnsi"/>
          <w:b/>
        </w:rPr>
      </w:pPr>
      <w:r w:rsidRPr="006A362D">
        <w:rPr>
          <w:rFonts w:eastAsia="Times New Roman" w:cstheme="minorHAnsi"/>
          <w:b/>
        </w:rPr>
        <w:t xml:space="preserve">Nigeria should enlist </w:t>
      </w:r>
      <w:r w:rsidR="00FE2480">
        <w:rPr>
          <w:rFonts w:eastAsia="Times New Roman" w:cstheme="minorHAnsi"/>
          <w:b/>
        </w:rPr>
        <w:t>external</w:t>
      </w:r>
      <w:r w:rsidR="00FE2480" w:rsidRPr="006A362D">
        <w:rPr>
          <w:rFonts w:eastAsia="Times New Roman" w:cstheme="minorHAnsi"/>
          <w:b/>
        </w:rPr>
        <w:t xml:space="preserve"> </w:t>
      </w:r>
      <w:r w:rsidRPr="006A362D">
        <w:rPr>
          <w:rFonts w:eastAsia="Times New Roman" w:cstheme="minorHAnsi"/>
          <w:b/>
        </w:rPr>
        <w:t>help to rebuild anti-</w:t>
      </w:r>
      <w:r w:rsidR="005A2A76">
        <w:rPr>
          <w:rFonts w:eastAsia="Times New Roman" w:cstheme="minorHAnsi"/>
          <w:b/>
        </w:rPr>
        <w:t>graft</w:t>
      </w:r>
      <w:r w:rsidR="005A2A76" w:rsidRPr="006A362D">
        <w:rPr>
          <w:rFonts w:eastAsia="Times New Roman" w:cstheme="minorHAnsi"/>
          <w:b/>
        </w:rPr>
        <w:t xml:space="preserve"> </w:t>
      </w:r>
      <w:r w:rsidRPr="006A362D">
        <w:rPr>
          <w:rFonts w:eastAsia="Times New Roman" w:cstheme="minorHAnsi"/>
          <w:b/>
        </w:rPr>
        <w:t>institutions</w:t>
      </w:r>
    </w:p>
    <w:p w:rsidR="00994A0F" w:rsidRDefault="00994A0F" w:rsidP="00994A0F">
      <w:pPr>
        <w:jc w:val="both"/>
        <w:rPr>
          <w:rFonts w:eastAsia="Times New Roman" w:cstheme="minorHAnsi"/>
        </w:rPr>
      </w:pPr>
      <w:r>
        <w:rPr>
          <w:rFonts w:eastAsia="Times New Roman" w:cstheme="minorHAnsi"/>
        </w:rPr>
        <w:t>By: Dr Ola Bello</w:t>
      </w:r>
      <w:r w:rsidR="009D0B40">
        <w:rPr>
          <w:rFonts w:eastAsia="Times New Roman" w:cstheme="minorHAnsi"/>
        </w:rPr>
        <w:t>*</w:t>
      </w:r>
    </w:p>
    <w:tbl>
      <w:tblPr>
        <w:tblStyle w:val="TableGrid"/>
        <w:tblW w:w="0" w:type="auto"/>
        <w:tblLook w:val="04A0" w:firstRow="1" w:lastRow="0" w:firstColumn="1" w:lastColumn="0" w:noHBand="0" w:noVBand="1"/>
      </w:tblPr>
      <w:tblGrid>
        <w:gridCol w:w="9016"/>
      </w:tblGrid>
      <w:tr w:rsidR="00994A0F" w:rsidTr="00994A0F">
        <w:tc>
          <w:tcPr>
            <w:tcW w:w="9016" w:type="dxa"/>
          </w:tcPr>
          <w:p w:rsidR="00994A0F" w:rsidRPr="00994A0F" w:rsidRDefault="00994A0F" w:rsidP="00994A0F">
            <w:pPr>
              <w:jc w:val="both"/>
              <w:rPr>
                <w:rFonts w:eastAsia="Times New Roman" w:cstheme="minorHAnsi"/>
                <w:b/>
              </w:rPr>
            </w:pPr>
            <w:r w:rsidRPr="00994A0F">
              <w:rPr>
                <w:rFonts w:eastAsia="Times New Roman" w:cstheme="minorHAnsi"/>
                <w:b/>
              </w:rPr>
              <w:t>Policy Recommendations</w:t>
            </w:r>
            <w:bookmarkStart w:id="0" w:name="_GoBack"/>
            <w:bookmarkEnd w:id="0"/>
          </w:p>
          <w:p w:rsidR="00994A0F" w:rsidRDefault="00994A0F" w:rsidP="00994A0F">
            <w:pPr>
              <w:jc w:val="both"/>
              <w:rPr>
                <w:rFonts w:eastAsia="Times New Roman" w:cstheme="minorHAnsi"/>
              </w:rPr>
            </w:pPr>
            <w:r>
              <w:rPr>
                <w:rFonts w:eastAsia="Times New Roman" w:cstheme="minorHAnsi"/>
              </w:rPr>
              <w:t>Nigeria should prioritise efforts to:</w:t>
            </w:r>
          </w:p>
          <w:p w:rsidR="00994A0F" w:rsidRDefault="00994A0F">
            <w:pPr>
              <w:pStyle w:val="ListParagraph"/>
              <w:numPr>
                <w:ilvl w:val="0"/>
                <w:numId w:val="1"/>
              </w:numPr>
              <w:jc w:val="both"/>
              <w:rPr>
                <w:rFonts w:eastAsia="Times New Roman" w:cstheme="minorHAnsi"/>
              </w:rPr>
            </w:pPr>
            <w:r>
              <w:rPr>
                <w:rFonts w:eastAsia="Times New Roman" w:cstheme="minorHAnsi"/>
              </w:rPr>
              <w:t>Recruit a respected international official to help de</w:t>
            </w:r>
            <w:r w:rsidR="001F1B0A">
              <w:rPr>
                <w:rFonts w:eastAsia="Times New Roman" w:cstheme="minorHAnsi"/>
              </w:rPr>
              <w:t>-</w:t>
            </w:r>
            <w:r>
              <w:rPr>
                <w:rFonts w:eastAsia="Times New Roman" w:cstheme="minorHAnsi"/>
              </w:rPr>
              <w:t>personalise anti-corruption work</w:t>
            </w:r>
            <w:r w:rsidR="002E6DFB">
              <w:rPr>
                <w:rFonts w:eastAsia="Times New Roman" w:cstheme="minorHAnsi"/>
              </w:rPr>
              <w:t>, b</w:t>
            </w:r>
            <w:r w:rsidR="001F1B0A">
              <w:rPr>
                <w:rFonts w:eastAsia="Times New Roman" w:cstheme="minorHAnsi"/>
              </w:rPr>
              <w:t xml:space="preserve">uild </w:t>
            </w:r>
            <w:r w:rsidR="002E6DFB">
              <w:rPr>
                <w:rFonts w:eastAsia="Times New Roman" w:cstheme="minorHAnsi"/>
              </w:rPr>
              <w:t xml:space="preserve">investigative </w:t>
            </w:r>
            <w:r w:rsidR="001F1B0A">
              <w:rPr>
                <w:rFonts w:eastAsia="Times New Roman" w:cstheme="minorHAnsi"/>
              </w:rPr>
              <w:t>capacit</w:t>
            </w:r>
            <w:r w:rsidR="002E6DFB">
              <w:rPr>
                <w:rFonts w:eastAsia="Times New Roman" w:cstheme="minorHAnsi"/>
              </w:rPr>
              <w:t xml:space="preserve">ies and </w:t>
            </w:r>
            <w:r>
              <w:rPr>
                <w:rFonts w:eastAsia="Times New Roman" w:cstheme="minorHAnsi"/>
              </w:rPr>
              <w:t xml:space="preserve">inspire new ideas for professional and competent prosecution of </w:t>
            </w:r>
            <w:r w:rsidR="00F64204">
              <w:rPr>
                <w:rFonts w:eastAsia="Times New Roman" w:cstheme="minorHAnsi"/>
              </w:rPr>
              <w:t xml:space="preserve">corruption </w:t>
            </w:r>
            <w:r>
              <w:rPr>
                <w:rFonts w:eastAsia="Times New Roman" w:cstheme="minorHAnsi"/>
              </w:rPr>
              <w:t>cases</w:t>
            </w:r>
            <w:r w:rsidR="00F64204">
              <w:rPr>
                <w:rFonts w:eastAsia="Times New Roman" w:cstheme="minorHAnsi"/>
              </w:rPr>
              <w:t>.</w:t>
            </w:r>
          </w:p>
          <w:p w:rsidR="00FE2480" w:rsidRDefault="00994A0F">
            <w:pPr>
              <w:pStyle w:val="ListParagraph"/>
              <w:numPr>
                <w:ilvl w:val="0"/>
                <w:numId w:val="1"/>
              </w:numPr>
              <w:jc w:val="both"/>
              <w:rPr>
                <w:rFonts w:eastAsia="Times New Roman" w:cstheme="minorHAnsi"/>
              </w:rPr>
            </w:pPr>
            <w:r>
              <w:rPr>
                <w:rFonts w:eastAsia="Times New Roman" w:cstheme="minorHAnsi"/>
              </w:rPr>
              <w:t xml:space="preserve">Revamp and strengthen institutions responsible for policing transparency and good governance, including the National Assembly and </w:t>
            </w:r>
            <w:r w:rsidRPr="00994A0F">
              <w:rPr>
                <w:rFonts w:eastAsia="Times New Roman" w:cstheme="minorHAnsi"/>
              </w:rPr>
              <w:t>the Nigerian Public Complaints Commission (The Nigerian Ombudsman)</w:t>
            </w:r>
            <w:r>
              <w:rPr>
                <w:rFonts w:eastAsia="Times New Roman" w:cstheme="minorHAnsi"/>
              </w:rPr>
              <w:t>.</w:t>
            </w:r>
          </w:p>
          <w:p w:rsidR="00F441E4" w:rsidRPr="00994A0F" w:rsidRDefault="00F76226">
            <w:pPr>
              <w:pStyle w:val="ListParagraph"/>
              <w:numPr>
                <w:ilvl w:val="0"/>
                <w:numId w:val="1"/>
              </w:numPr>
              <w:jc w:val="both"/>
              <w:rPr>
                <w:rFonts w:eastAsia="Times New Roman" w:cstheme="minorHAnsi"/>
              </w:rPr>
            </w:pPr>
            <w:r>
              <w:rPr>
                <w:rFonts w:cstheme="minorHAnsi"/>
              </w:rPr>
              <w:t xml:space="preserve">Restructure and streamline </w:t>
            </w:r>
            <w:r w:rsidR="00F441E4">
              <w:rPr>
                <w:rFonts w:cstheme="minorHAnsi"/>
              </w:rPr>
              <w:t>governance</w:t>
            </w:r>
            <w:r w:rsidR="002E6DFB">
              <w:rPr>
                <w:rFonts w:cstheme="minorHAnsi"/>
              </w:rPr>
              <w:t xml:space="preserve"> </w:t>
            </w:r>
            <w:r>
              <w:rPr>
                <w:rFonts w:cstheme="minorHAnsi"/>
              </w:rPr>
              <w:t>to promote institutionalised</w:t>
            </w:r>
            <w:r w:rsidR="002E6DFB">
              <w:rPr>
                <w:rFonts w:cstheme="minorHAnsi"/>
              </w:rPr>
              <w:t xml:space="preserve"> transparency, waste</w:t>
            </w:r>
            <w:r>
              <w:rPr>
                <w:rFonts w:cstheme="minorHAnsi"/>
              </w:rPr>
              <w:t xml:space="preserve"> reduction</w:t>
            </w:r>
            <w:r w:rsidR="002E6DFB">
              <w:rPr>
                <w:rFonts w:cstheme="minorHAnsi"/>
              </w:rPr>
              <w:t xml:space="preserve"> and </w:t>
            </w:r>
            <w:r w:rsidR="00F441E4">
              <w:rPr>
                <w:rFonts w:cstheme="minorHAnsi"/>
              </w:rPr>
              <w:t>free</w:t>
            </w:r>
            <w:r>
              <w:rPr>
                <w:rFonts w:cstheme="minorHAnsi"/>
              </w:rPr>
              <w:t>ing</w:t>
            </w:r>
            <w:r w:rsidR="00F441E4">
              <w:rPr>
                <w:rFonts w:cstheme="minorHAnsi"/>
              </w:rPr>
              <w:t xml:space="preserve"> up</w:t>
            </w:r>
            <w:r>
              <w:rPr>
                <w:rFonts w:cstheme="minorHAnsi"/>
              </w:rPr>
              <w:t xml:space="preserve"> of </w:t>
            </w:r>
            <w:r w:rsidR="00F441E4">
              <w:rPr>
                <w:rFonts w:cstheme="minorHAnsi"/>
              </w:rPr>
              <w:t>resources for</w:t>
            </w:r>
            <w:r>
              <w:rPr>
                <w:rFonts w:cstheme="minorHAnsi"/>
              </w:rPr>
              <w:t xml:space="preserve"> human </w:t>
            </w:r>
            <w:r w:rsidR="00F441E4">
              <w:rPr>
                <w:rFonts w:cstheme="minorHAnsi"/>
              </w:rPr>
              <w:t>development</w:t>
            </w:r>
            <w:r>
              <w:rPr>
                <w:rFonts w:cstheme="minorHAnsi"/>
              </w:rPr>
              <w:t xml:space="preserve"> and inclusive governance</w:t>
            </w:r>
            <w:r w:rsidR="00F441E4">
              <w:rPr>
                <w:rFonts w:cstheme="minorHAnsi"/>
              </w:rPr>
              <w:t xml:space="preserve">. </w:t>
            </w:r>
          </w:p>
        </w:tc>
      </w:tr>
    </w:tbl>
    <w:p w:rsidR="00994A0F" w:rsidRDefault="00994A0F" w:rsidP="00994A0F">
      <w:pPr>
        <w:jc w:val="both"/>
        <w:rPr>
          <w:rFonts w:eastAsia="Times New Roman" w:cstheme="minorHAnsi"/>
        </w:rPr>
      </w:pPr>
    </w:p>
    <w:p w:rsidR="00137E93" w:rsidRPr="00137E93" w:rsidRDefault="00137E93" w:rsidP="00994A0F">
      <w:pPr>
        <w:jc w:val="both"/>
        <w:rPr>
          <w:rFonts w:eastAsia="Times New Roman" w:cstheme="minorHAnsi"/>
          <w:b/>
        </w:rPr>
      </w:pPr>
      <w:r w:rsidRPr="00137E93">
        <w:rPr>
          <w:rFonts w:eastAsia="Times New Roman" w:cstheme="minorHAnsi"/>
          <w:b/>
        </w:rPr>
        <w:t>Introduction</w:t>
      </w:r>
    </w:p>
    <w:p w:rsidR="00994A0F" w:rsidRPr="009B1178" w:rsidRDefault="00994A0F" w:rsidP="00994A0F">
      <w:pPr>
        <w:jc w:val="both"/>
        <w:rPr>
          <w:rFonts w:cstheme="minorHAnsi"/>
          <w:shd w:val="clear" w:color="auto" w:fill="FFFFFF"/>
        </w:rPr>
      </w:pPr>
      <w:r w:rsidRPr="009B1178">
        <w:rPr>
          <w:rFonts w:eastAsia="Times New Roman" w:cstheme="minorHAnsi"/>
        </w:rPr>
        <w:t xml:space="preserve">Despite commendable successes such as Nigeria’s surge up the World Bank’s </w:t>
      </w:r>
      <w:r w:rsidRPr="009B1178">
        <w:rPr>
          <w:rFonts w:eastAsia="Times New Roman" w:cstheme="minorHAnsi"/>
          <w:i/>
        </w:rPr>
        <w:t>Ease of Doing Business</w:t>
      </w:r>
      <w:r w:rsidRPr="009B1178">
        <w:rPr>
          <w:rFonts w:eastAsia="Times New Roman" w:cstheme="minorHAnsi"/>
        </w:rPr>
        <w:t xml:space="preserve"> ranking, its citizen are disillusioned with the President Buhari-led government and its unfulfilled promise of change and a stalling anti-corruption war. The country will </w:t>
      </w:r>
      <w:r w:rsidRPr="009B1178">
        <w:rPr>
          <w:rFonts w:cstheme="minorHAnsi"/>
          <w:shd w:val="clear" w:color="auto" w:fill="FFFFFF"/>
        </w:rPr>
        <w:t xml:space="preserve">emerge as the third most populous country in the world by 2050. Experts predict its youth bulge will yield dividends or become a risk. The quality of Nigeria’s governance will determine how well it navigates risks and leverage opportunities. Key to this </w:t>
      </w:r>
      <w:r w:rsidRPr="009B1178">
        <w:rPr>
          <w:rFonts w:eastAsia="Times New Roman" w:cstheme="minorHAnsi"/>
        </w:rPr>
        <w:t>is a radically new tack on corruption and a reset in leadership</w:t>
      </w:r>
      <w:r w:rsidRPr="009B1178">
        <w:rPr>
          <w:rFonts w:cstheme="minorHAnsi"/>
          <w:shd w:val="clear" w:color="auto" w:fill="FFFFFF"/>
        </w:rPr>
        <w:t>.</w:t>
      </w:r>
    </w:p>
    <w:p w:rsidR="00137E93" w:rsidRPr="00137E93" w:rsidRDefault="00137E93" w:rsidP="00994A0F">
      <w:pPr>
        <w:jc w:val="both"/>
        <w:rPr>
          <w:rFonts w:eastAsia="Times New Roman" w:cstheme="minorHAnsi"/>
          <w:b/>
        </w:rPr>
      </w:pPr>
      <w:r w:rsidRPr="00137E93">
        <w:rPr>
          <w:rFonts w:eastAsia="Times New Roman" w:cstheme="minorHAnsi"/>
          <w:b/>
        </w:rPr>
        <w:t>A mixed bag</w:t>
      </w:r>
    </w:p>
    <w:p w:rsidR="00994A0F" w:rsidRPr="009B1178" w:rsidRDefault="00994A0F" w:rsidP="00994A0F">
      <w:pPr>
        <w:jc w:val="both"/>
        <w:rPr>
          <w:rFonts w:cstheme="minorHAnsi"/>
          <w:lang w:val="en-US"/>
        </w:rPr>
      </w:pPr>
      <w:r w:rsidRPr="009B1178">
        <w:rPr>
          <w:rFonts w:eastAsia="Times New Roman" w:cstheme="minorHAnsi"/>
        </w:rPr>
        <w:t xml:space="preserve">Nigerians continue to endure hardship following a deep recession caused by fall in oil prices and government’s subsequent missteps. With the 2019 elections looming, the temptation will be for Buhari to defer to political expediency. Time, however, is of the essence and Nigeria cannot prevaricate as the window for reform narrows. </w:t>
      </w:r>
      <w:r w:rsidRPr="009B1178">
        <w:rPr>
          <w:rFonts w:cstheme="minorHAnsi"/>
          <w:shd w:val="clear" w:color="auto" w:fill="FFFFFF"/>
        </w:rPr>
        <w:t>The coming 20 years cannot be one characterised by the same inert leadership which prevailed in preceding decades. This urgency needs to be better grasped.</w:t>
      </w:r>
    </w:p>
    <w:p w:rsidR="00994A0F" w:rsidRPr="009B1178" w:rsidRDefault="00994A0F" w:rsidP="00994A0F">
      <w:pPr>
        <w:shd w:val="clear" w:color="auto" w:fill="FFFFFF"/>
        <w:jc w:val="both"/>
        <w:rPr>
          <w:rFonts w:eastAsia="Times New Roman" w:cstheme="minorHAnsi"/>
        </w:rPr>
      </w:pPr>
      <w:r w:rsidRPr="009B1178">
        <w:rPr>
          <w:rFonts w:eastAsia="Times New Roman" w:cstheme="minorHAnsi"/>
        </w:rPr>
        <w:t>Admittedly, Buhari’s administration has shown reflexes for good ideas. It introduced an exporter and investor’s window in the foreign exchange market, leading to the rapid convergence of Nigeria’s disparate exchange rates. It is prioritising capital spending, promising furtively to boost the paltry infrastructure stock. Its import substitution policy is modestly boosting sectors from agriculture to mining through manufacturing.</w:t>
      </w:r>
    </w:p>
    <w:p w:rsidR="00994A0F" w:rsidRPr="009B1178" w:rsidRDefault="00994A0F" w:rsidP="00994A0F">
      <w:pPr>
        <w:shd w:val="clear" w:color="auto" w:fill="FFFFFF"/>
        <w:jc w:val="both"/>
        <w:rPr>
          <w:rFonts w:cstheme="minorHAnsi"/>
          <w:shd w:val="clear" w:color="auto" w:fill="FFFFFF"/>
        </w:rPr>
      </w:pPr>
      <w:r w:rsidRPr="009B1178">
        <w:rPr>
          <w:rFonts w:eastAsia="Times New Roman" w:cstheme="minorHAnsi"/>
        </w:rPr>
        <w:t>In truth though, many who previously supported the government have seen slipped Buhari’s toga of political reform. Successive corruption scandals broke close to the president in 2017. These mostly exposed his hesitation to bring to justice people in his inner circle. His anti-corruption fight, once the topmost reform priority, has become dangerously selective. </w:t>
      </w:r>
      <w:r w:rsidRPr="009B1178">
        <w:rPr>
          <w:rFonts w:cstheme="minorHAnsi"/>
        </w:rPr>
        <w:t>Meanwhile, the calls for national restructuring, which dominated the political debate in 2017, have yet to elicit a coherent response from the administration. A government once defined by self-assurance and popular goodwill is seemingly in drift. </w:t>
      </w:r>
      <w:r w:rsidRPr="009B1178">
        <w:rPr>
          <w:rFonts w:cstheme="minorHAnsi"/>
          <w:shd w:val="clear" w:color="auto" w:fill="FFFFFF"/>
        </w:rPr>
        <w:t xml:space="preserve"> </w:t>
      </w:r>
    </w:p>
    <w:p w:rsidR="00137E93" w:rsidRPr="00137E93" w:rsidRDefault="00137E93" w:rsidP="00994A0F">
      <w:pPr>
        <w:jc w:val="both"/>
        <w:rPr>
          <w:rFonts w:cstheme="minorHAnsi"/>
          <w:b/>
        </w:rPr>
      </w:pPr>
      <w:r w:rsidRPr="00137E93">
        <w:rPr>
          <w:rFonts w:cstheme="minorHAnsi"/>
          <w:b/>
        </w:rPr>
        <w:t>Agenda for a reset</w:t>
      </w:r>
    </w:p>
    <w:p w:rsidR="00994A0F" w:rsidRPr="00796D6A" w:rsidRDefault="00994A0F" w:rsidP="00994A0F">
      <w:pPr>
        <w:jc w:val="both"/>
        <w:rPr>
          <w:rFonts w:cstheme="minorHAnsi"/>
        </w:rPr>
      </w:pPr>
      <w:r w:rsidRPr="009B1178">
        <w:rPr>
          <w:rFonts w:cstheme="minorHAnsi"/>
        </w:rPr>
        <w:t xml:space="preserve">As a corrective, Nigeria urgently needs a reset in its anti-corruption war to create the space for broader governance reform to succeed. Also, de-personalised governance, an unrelenting focus on governance </w:t>
      </w:r>
      <w:r w:rsidRPr="009B1178">
        <w:rPr>
          <w:rFonts w:cstheme="minorHAnsi"/>
        </w:rPr>
        <w:lastRenderedPageBreak/>
        <w:t>innovation and a closer embrace of evidence-based policies are all vital to achieving the economic and political restructuring that Nigeria sorely needs.</w:t>
      </w:r>
    </w:p>
    <w:p w:rsidR="00994A0F" w:rsidRPr="009B1178" w:rsidRDefault="00994A0F" w:rsidP="00994A0F">
      <w:pPr>
        <w:jc w:val="both"/>
        <w:rPr>
          <w:rFonts w:cstheme="minorHAnsi"/>
        </w:rPr>
      </w:pPr>
      <w:r w:rsidRPr="00796D6A">
        <w:rPr>
          <w:rFonts w:cstheme="minorHAnsi"/>
        </w:rPr>
        <w:t xml:space="preserve">First and foremost, President </w:t>
      </w:r>
      <w:r w:rsidRPr="009B1178">
        <w:rPr>
          <w:rFonts w:cstheme="minorHAnsi"/>
        </w:rPr>
        <w:t xml:space="preserve">Buhari should </w:t>
      </w:r>
      <w:r w:rsidR="001F1B0A">
        <w:rPr>
          <w:rFonts w:cstheme="minorHAnsi"/>
        </w:rPr>
        <w:t xml:space="preserve">consider </w:t>
      </w:r>
      <w:r w:rsidRPr="009B1178">
        <w:rPr>
          <w:rFonts w:cstheme="minorHAnsi"/>
        </w:rPr>
        <w:t>recruit</w:t>
      </w:r>
      <w:r w:rsidR="001F1B0A">
        <w:rPr>
          <w:rFonts w:cstheme="minorHAnsi"/>
        </w:rPr>
        <w:t xml:space="preserve">ing </w:t>
      </w:r>
      <w:r w:rsidRPr="009B1178">
        <w:rPr>
          <w:rFonts w:cstheme="minorHAnsi"/>
        </w:rPr>
        <w:t xml:space="preserve">an international technocrat with an unblemished anti-corruption record to lead the EFCC. This federal anti-corruption agency is unhelpfully hindered by the in-fighting within Buhari’s administration. Ibrahim </w:t>
      </w:r>
      <w:proofErr w:type="spellStart"/>
      <w:r w:rsidRPr="009B1178">
        <w:rPr>
          <w:rFonts w:cstheme="minorHAnsi"/>
        </w:rPr>
        <w:t>Magu</w:t>
      </w:r>
      <w:proofErr w:type="spellEnd"/>
      <w:r w:rsidRPr="009B1178">
        <w:rPr>
          <w:rFonts w:cstheme="minorHAnsi"/>
        </w:rPr>
        <w:t xml:space="preserve">, the EFCC head, is considered </w:t>
      </w:r>
      <w:r w:rsidRPr="009B1178">
        <w:rPr>
          <w:rFonts w:cstheme="minorHAnsi"/>
          <w:i/>
        </w:rPr>
        <w:t xml:space="preserve">persona non </w:t>
      </w:r>
      <w:proofErr w:type="spellStart"/>
      <w:r w:rsidRPr="009B1178">
        <w:rPr>
          <w:rFonts w:cstheme="minorHAnsi"/>
          <w:i/>
        </w:rPr>
        <w:t>granta</w:t>
      </w:r>
      <w:proofErr w:type="spellEnd"/>
      <w:r w:rsidRPr="009B1178">
        <w:rPr>
          <w:rFonts w:cstheme="minorHAnsi"/>
        </w:rPr>
        <w:t xml:space="preserve"> by Nigeria’s parliament. In his place should be appointed someone in the mould of Kenya’s John </w:t>
      </w:r>
      <w:proofErr w:type="spellStart"/>
      <w:r w:rsidRPr="009B1178">
        <w:rPr>
          <w:rFonts w:cstheme="minorHAnsi"/>
        </w:rPr>
        <w:t>Githongo</w:t>
      </w:r>
      <w:proofErr w:type="spellEnd"/>
      <w:r w:rsidRPr="009B1178">
        <w:rPr>
          <w:rFonts w:cstheme="minorHAnsi"/>
        </w:rPr>
        <w:t xml:space="preserve">, South Africa’s former Public Prosecutor </w:t>
      </w:r>
      <w:proofErr w:type="spellStart"/>
      <w:r w:rsidRPr="009B1178">
        <w:rPr>
          <w:rFonts w:cstheme="minorHAnsi"/>
        </w:rPr>
        <w:t>Thuli</w:t>
      </w:r>
      <w:proofErr w:type="spellEnd"/>
      <w:r w:rsidRPr="009B1178">
        <w:rPr>
          <w:rFonts w:cstheme="minorHAnsi"/>
        </w:rPr>
        <w:t xml:space="preserve"> </w:t>
      </w:r>
      <w:proofErr w:type="spellStart"/>
      <w:r w:rsidRPr="009B1178">
        <w:rPr>
          <w:rFonts w:cstheme="minorHAnsi"/>
        </w:rPr>
        <w:t>Madonsela</w:t>
      </w:r>
      <w:proofErr w:type="spellEnd"/>
      <w:r w:rsidRPr="009B1178">
        <w:rPr>
          <w:rFonts w:cstheme="minorHAnsi"/>
        </w:rPr>
        <w:t xml:space="preserve">, or a similar figure recruited from the UK. The latter country has given copious helping hand to Nigeria’s effort to prosecute corruption over the last decade. Such a step will mirror positively the UK’s own meritocratic choice of Canadian Mark Carney to head the Bank of England. </w:t>
      </w:r>
    </w:p>
    <w:p w:rsidR="00994A0F" w:rsidRPr="00137E93" w:rsidRDefault="00994A0F" w:rsidP="00137E93">
      <w:pPr>
        <w:jc w:val="both"/>
        <w:rPr>
          <w:rFonts w:cstheme="minorHAnsi"/>
        </w:rPr>
      </w:pPr>
      <w:r w:rsidRPr="009B1178">
        <w:rPr>
          <w:rFonts w:cstheme="minorHAnsi"/>
        </w:rPr>
        <w:t>In plumping for someone who is a non-national and able to rise above the fray, Nigeria will send a positive signal and indicate a reset in its anti-corruption. Such tactical daring may yet yield for President Buhari bountiful political gains. For those who have tracked the EFCC’s botched prosecution of several winnable cases, the need to try a new tack is self-evident. By activating the foreign option, Buhari can save face, presenting this as part of his de-personalisation push aimed at bolstering accountability.</w:t>
      </w:r>
    </w:p>
    <w:p w:rsidR="00994A0F" w:rsidRPr="00796D6A" w:rsidRDefault="00994A0F" w:rsidP="00994A0F">
      <w:pPr>
        <w:jc w:val="both"/>
        <w:rPr>
          <w:rFonts w:eastAsia="Times New Roman" w:cstheme="minorHAnsi"/>
          <w:color w:val="222222"/>
          <w:lang w:eastAsia="en-GB"/>
        </w:rPr>
      </w:pPr>
      <w:r w:rsidRPr="009B1178">
        <w:rPr>
          <w:rFonts w:cstheme="minorHAnsi"/>
        </w:rPr>
        <w:t>Moreover</w:t>
      </w:r>
      <w:r w:rsidRPr="00796D6A">
        <w:rPr>
          <w:rFonts w:cstheme="minorHAnsi"/>
        </w:rPr>
        <w:t xml:space="preserve">, </w:t>
      </w:r>
      <w:r w:rsidRPr="00796D6A">
        <w:rPr>
          <w:rFonts w:eastAsia="Times New Roman" w:cstheme="minorHAnsi"/>
          <w:color w:val="222222"/>
          <w:lang w:eastAsia="en-GB"/>
        </w:rPr>
        <w:t xml:space="preserve">the standoff </w:t>
      </w:r>
      <w:r w:rsidRPr="009B1178">
        <w:rPr>
          <w:rFonts w:eastAsia="Times New Roman" w:cstheme="minorHAnsi"/>
          <w:color w:val="222222"/>
          <w:lang w:eastAsia="en-GB"/>
        </w:rPr>
        <w:t xml:space="preserve">between the presidency and lawmakers over </w:t>
      </w:r>
      <w:proofErr w:type="spellStart"/>
      <w:r w:rsidRPr="009B1178">
        <w:rPr>
          <w:rFonts w:eastAsia="Times New Roman" w:cstheme="minorHAnsi"/>
          <w:color w:val="222222"/>
          <w:lang w:eastAsia="en-GB"/>
        </w:rPr>
        <w:t>Magu</w:t>
      </w:r>
      <w:proofErr w:type="spellEnd"/>
      <w:r w:rsidRPr="009B1178">
        <w:rPr>
          <w:rFonts w:eastAsia="Times New Roman" w:cstheme="minorHAnsi"/>
          <w:color w:val="222222"/>
          <w:lang w:eastAsia="en-GB"/>
        </w:rPr>
        <w:t xml:space="preserve"> is</w:t>
      </w:r>
      <w:r w:rsidRPr="00796D6A">
        <w:rPr>
          <w:rFonts w:eastAsia="Times New Roman" w:cstheme="minorHAnsi"/>
          <w:color w:val="222222"/>
          <w:lang w:eastAsia="en-GB"/>
        </w:rPr>
        <w:t xml:space="preserve"> beginning to </w:t>
      </w:r>
      <w:r w:rsidRPr="009B1178">
        <w:rPr>
          <w:rFonts w:eastAsia="Times New Roman" w:cstheme="minorHAnsi"/>
          <w:color w:val="222222"/>
          <w:lang w:eastAsia="en-GB"/>
        </w:rPr>
        <w:t>seep into the</w:t>
      </w:r>
      <w:r w:rsidRPr="00796D6A">
        <w:rPr>
          <w:rFonts w:eastAsia="Times New Roman" w:cstheme="minorHAnsi"/>
          <w:color w:val="222222"/>
          <w:lang w:eastAsia="en-GB"/>
        </w:rPr>
        <w:t xml:space="preserve"> macro-economic management</w:t>
      </w:r>
      <w:r w:rsidRPr="009B1178">
        <w:rPr>
          <w:rFonts w:eastAsia="Times New Roman" w:cstheme="minorHAnsi"/>
          <w:color w:val="222222"/>
          <w:lang w:eastAsia="en-GB"/>
        </w:rPr>
        <w:t xml:space="preserve"> realm. This is evident in the </w:t>
      </w:r>
      <w:r w:rsidRPr="00796D6A">
        <w:rPr>
          <w:rFonts w:eastAsia="Times New Roman" w:cstheme="minorHAnsi"/>
          <w:color w:val="222222"/>
          <w:lang w:eastAsia="en-GB"/>
        </w:rPr>
        <w:t xml:space="preserve">non-confirmation by the National Assembly of key economic functionaries such as the new nominees to the Monetary Policy Committee of the central bank. </w:t>
      </w:r>
      <w:r w:rsidRPr="009B1178">
        <w:rPr>
          <w:rFonts w:eastAsia="Times New Roman" w:cstheme="minorHAnsi"/>
          <w:color w:val="222222"/>
          <w:lang w:eastAsia="en-GB"/>
        </w:rPr>
        <w:t xml:space="preserve">Buhari needs </w:t>
      </w:r>
      <w:r w:rsidRPr="00796D6A">
        <w:rPr>
          <w:rFonts w:eastAsia="Times New Roman" w:cstheme="minorHAnsi"/>
          <w:color w:val="222222"/>
          <w:lang w:eastAsia="en-GB"/>
        </w:rPr>
        <w:t xml:space="preserve">a reset </w:t>
      </w:r>
      <w:r w:rsidRPr="009B1178">
        <w:rPr>
          <w:rFonts w:eastAsia="Times New Roman" w:cstheme="minorHAnsi"/>
          <w:color w:val="222222"/>
          <w:lang w:eastAsia="en-GB"/>
        </w:rPr>
        <w:t>on anti-corruption that will hopefully foment</w:t>
      </w:r>
      <w:r w:rsidRPr="00796D6A">
        <w:rPr>
          <w:rFonts w:eastAsia="Times New Roman" w:cstheme="minorHAnsi"/>
          <w:color w:val="222222"/>
          <w:lang w:eastAsia="en-GB"/>
        </w:rPr>
        <w:t xml:space="preserve"> debate on </w:t>
      </w:r>
      <w:r w:rsidRPr="009B1178">
        <w:rPr>
          <w:rFonts w:eastAsia="Times New Roman" w:cstheme="minorHAnsi"/>
          <w:color w:val="222222"/>
          <w:lang w:eastAsia="en-GB"/>
        </w:rPr>
        <w:t>realistic reform paths that can convince the electorate to renew his mandate in 2019.</w:t>
      </w:r>
    </w:p>
    <w:p w:rsidR="00137E93" w:rsidRDefault="00137E93" w:rsidP="00137E93">
      <w:pPr>
        <w:jc w:val="both"/>
        <w:rPr>
          <w:rFonts w:cstheme="minorHAnsi"/>
          <w:b/>
        </w:rPr>
      </w:pPr>
      <w:r>
        <w:rPr>
          <w:rFonts w:eastAsia="Times New Roman" w:cstheme="minorHAnsi"/>
          <w:b/>
          <w:color w:val="222222"/>
          <w:lang w:eastAsia="en-GB"/>
        </w:rPr>
        <w:t>Making the case</w:t>
      </w:r>
    </w:p>
    <w:p w:rsidR="00994A0F" w:rsidRPr="00137E93" w:rsidRDefault="00994A0F" w:rsidP="00137E93">
      <w:pPr>
        <w:jc w:val="both"/>
        <w:rPr>
          <w:rFonts w:cstheme="minorHAnsi"/>
          <w:b/>
        </w:rPr>
      </w:pPr>
      <w:r w:rsidRPr="00796D6A">
        <w:rPr>
          <w:rFonts w:eastAsia="Times New Roman" w:cstheme="minorHAnsi"/>
          <w:color w:val="222222"/>
          <w:lang w:eastAsia="en-GB"/>
        </w:rPr>
        <w:t xml:space="preserve">Few of the brazenly corrupt in public office will enthusiastically welcome a foreign EFCC head. The suggestion might even grate with well-meaning, proud Nigerian nationalists. Yet, a recruit from outside these shores will be free of the constraining baggage that weighed down EFCC heads from </w:t>
      </w:r>
      <w:proofErr w:type="spellStart"/>
      <w:r w:rsidRPr="00796D6A">
        <w:rPr>
          <w:rFonts w:eastAsia="Times New Roman" w:cstheme="minorHAnsi"/>
          <w:color w:val="222222"/>
          <w:lang w:eastAsia="en-GB"/>
        </w:rPr>
        <w:t>Ribadu</w:t>
      </w:r>
      <w:proofErr w:type="spellEnd"/>
      <w:r w:rsidRPr="00796D6A">
        <w:rPr>
          <w:rFonts w:eastAsia="Times New Roman" w:cstheme="minorHAnsi"/>
          <w:color w:val="222222"/>
          <w:lang w:eastAsia="en-GB"/>
        </w:rPr>
        <w:t xml:space="preserve"> to </w:t>
      </w:r>
      <w:proofErr w:type="spellStart"/>
      <w:r w:rsidRPr="00796D6A">
        <w:rPr>
          <w:rFonts w:eastAsia="Times New Roman" w:cstheme="minorHAnsi"/>
          <w:color w:val="222222"/>
          <w:lang w:eastAsia="en-GB"/>
        </w:rPr>
        <w:t>Magu</w:t>
      </w:r>
      <w:proofErr w:type="spellEnd"/>
      <w:r w:rsidRPr="00796D6A">
        <w:rPr>
          <w:rFonts w:eastAsia="Times New Roman" w:cstheme="minorHAnsi"/>
          <w:color w:val="222222"/>
          <w:lang w:eastAsia="en-GB"/>
        </w:rPr>
        <w:t xml:space="preserve"> and could therefore dare to act truly independently. The idea is also not informed by a dearth of competence. Nigeria has a surfeit of capable people. It’s rather an excited proposition built on the hope of an outsider as a likely more neutral umpire.</w:t>
      </w:r>
    </w:p>
    <w:p w:rsidR="00994A0F" w:rsidRPr="00796D6A" w:rsidRDefault="00994A0F" w:rsidP="00994A0F">
      <w:pPr>
        <w:spacing w:after="0" w:line="240" w:lineRule="auto"/>
        <w:jc w:val="both"/>
        <w:rPr>
          <w:rFonts w:eastAsia="Times New Roman" w:cstheme="minorHAnsi"/>
          <w:color w:val="222222"/>
          <w:lang w:eastAsia="en-GB"/>
        </w:rPr>
      </w:pPr>
      <w:r w:rsidRPr="00796D6A">
        <w:rPr>
          <w:rFonts w:eastAsia="Times New Roman" w:cstheme="minorHAnsi"/>
          <w:color w:val="222222"/>
          <w:lang w:eastAsia="en-GB"/>
        </w:rPr>
        <w:t>The drift in our law enforcement training, especially around professional and rigorous investigation, has grown increasingly evident. Bringing in an established expert, say from the UK’s Scotland Yard, could see more competent investigation of corruption cases before charges are brought. We need a well-drilled, proficient and less distracted law-enforcement leadership to inspire and motivate the next generation of Nigerian elite prosecutors.</w:t>
      </w:r>
    </w:p>
    <w:p w:rsidR="00994A0F" w:rsidRPr="00796D6A" w:rsidRDefault="00994A0F" w:rsidP="00994A0F">
      <w:pPr>
        <w:spacing w:after="0" w:line="240" w:lineRule="auto"/>
        <w:jc w:val="both"/>
        <w:rPr>
          <w:rFonts w:eastAsia="Times New Roman" w:cstheme="minorHAnsi"/>
          <w:color w:val="222222"/>
          <w:lang w:eastAsia="en-GB"/>
        </w:rPr>
      </w:pPr>
    </w:p>
    <w:p w:rsidR="00994A0F" w:rsidRDefault="00994A0F" w:rsidP="00137E93">
      <w:pPr>
        <w:spacing w:after="0" w:line="240" w:lineRule="auto"/>
        <w:jc w:val="both"/>
        <w:rPr>
          <w:rFonts w:eastAsia="Times New Roman" w:cstheme="minorHAnsi"/>
          <w:color w:val="222222"/>
          <w:lang w:eastAsia="en-GB"/>
        </w:rPr>
      </w:pPr>
      <w:r w:rsidRPr="00796D6A">
        <w:rPr>
          <w:rFonts w:eastAsia="Times New Roman" w:cstheme="minorHAnsi"/>
          <w:color w:val="222222"/>
          <w:lang w:eastAsia="en-GB"/>
        </w:rPr>
        <w:t xml:space="preserve">As keen observers know, the only big corruption cases successfully concluded so far, including </w:t>
      </w:r>
      <w:proofErr w:type="spellStart"/>
      <w:r w:rsidRPr="00796D6A">
        <w:rPr>
          <w:rFonts w:eastAsia="Times New Roman" w:cstheme="minorHAnsi"/>
          <w:color w:val="222222"/>
          <w:lang w:eastAsia="en-GB"/>
        </w:rPr>
        <w:t>Diepriye</w:t>
      </w:r>
      <w:proofErr w:type="spellEnd"/>
      <w:r w:rsidRPr="00796D6A">
        <w:rPr>
          <w:rFonts w:eastAsia="Times New Roman" w:cstheme="minorHAnsi"/>
          <w:color w:val="222222"/>
          <w:lang w:eastAsia="en-GB"/>
        </w:rPr>
        <w:t xml:space="preserve"> </w:t>
      </w:r>
      <w:proofErr w:type="spellStart"/>
      <w:r w:rsidRPr="00796D6A">
        <w:rPr>
          <w:rFonts w:eastAsia="Times New Roman" w:cstheme="minorHAnsi"/>
          <w:color w:val="222222"/>
          <w:lang w:eastAsia="en-GB"/>
        </w:rPr>
        <w:t>Alameseigha</w:t>
      </w:r>
      <w:proofErr w:type="spellEnd"/>
      <w:r w:rsidRPr="00796D6A">
        <w:rPr>
          <w:rFonts w:eastAsia="Times New Roman" w:cstheme="minorHAnsi"/>
          <w:color w:val="222222"/>
          <w:lang w:eastAsia="en-GB"/>
        </w:rPr>
        <w:t xml:space="preserve">, James </w:t>
      </w:r>
      <w:proofErr w:type="spellStart"/>
      <w:r w:rsidRPr="00796D6A">
        <w:rPr>
          <w:rFonts w:eastAsia="Times New Roman" w:cstheme="minorHAnsi"/>
          <w:color w:val="222222"/>
          <w:lang w:eastAsia="en-GB"/>
        </w:rPr>
        <w:t>Ibori</w:t>
      </w:r>
      <w:proofErr w:type="spellEnd"/>
      <w:r w:rsidRPr="00796D6A">
        <w:rPr>
          <w:rFonts w:eastAsia="Times New Roman" w:cstheme="minorHAnsi"/>
          <w:color w:val="222222"/>
          <w:lang w:eastAsia="en-GB"/>
        </w:rPr>
        <w:t xml:space="preserve"> and perhaps inevitably </w:t>
      </w:r>
      <w:proofErr w:type="spellStart"/>
      <w:r w:rsidRPr="00796D6A">
        <w:rPr>
          <w:rFonts w:eastAsia="Times New Roman" w:cstheme="minorHAnsi"/>
          <w:color w:val="222222"/>
          <w:lang w:eastAsia="en-GB"/>
        </w:rPr>
        <w:t>Deizani</w:t>
      </w:r>
      <w:proofErr w:type="spellEnd"/>
      <w:r w:rsidRPr="00796D6A">
        <w:rPr>
          <w:rFonts w:eastAsia="Times New Roman" w:cstheme="minorHAnsi"/>
          <w:color w:val="222222"/>
          <w:lang w:eastAsia="en-GB"/>
        </w:rPr>
        <w:t xml:space="preserve"> Alison-</w:t>
      </w:r>
      <w:proofErr w:type="spellStart"/>
      <w:r w:rsidRPr="00796D6A">
        <w:rPr>
          <w:rFonts w:eastAsia="Times New Roman" w:cstheme="minorHAnsi"/>
          <w:color w:val="222222"/>
          <w:lang w:eastAsia="en-GB"/>
        </w:rPr>
        <w:t>Madueke</w:t>
      </w:r>
      <w:proofErr w:type="spellEnd"/>
      <w:r w:rsidRPr="00796D6A">
        <w:rPr>
          <w:rFonts w:eastAsia="Times New Roman" w:cstheme="minorHAnsi"/>
          <w:color w:val="222222"/>
          <w:lang w:eastAsia="en-GB"/>
        </w:rPr>
        <w:t xml:space="preserve">, have all been led by UK investigators not EFCC operatives. Water-tight prosecution is something we </w:t>
      </w:r>
      <w:r w:rsidR="001F1B0A">
        <w:rPr>
          <w:rFonts w:eastAsia="Times New Roman" w:cstheme="minorHAnsi"/>
          <w:color w:val="222222"/>
          <w:lang w:eastAsia="en-GB"/>
        </w:rPr>
        <w:t xml:space="preserve">(Nigeria) </w:t>
      </w:r>
      <w:r w:rsidRPr="00796D6A">
        <w:rPr>
          <w:rFonts w:eastAsia="Times New Roman" w:cstheme="minorHAnsi"/>
          <w:color w:val="222222"/>
          <w:lang w:eastAsia="en-GB"/>
        </w:rPr>
        <w:t>are not getting right. A foreign expert with up-to-date knowledge, cutting-edge training and the right motivation may help inspire the EFCC and the rest of the law enforcement cluster.</w:t>
      </w:r>
      <w:r>
        <w:rPr>
          <w:rFonts w:eastAsia="Times New Roman" w:cstheme="minorHAnsi"/>
          <w:color w:val="222222"/>
          <w:lang w:eastAsia="en-GB"/>
        </w:rPr>
        <w:t xml:space="preserve"> There’s hardly any good reason to hide in the open; Nigeria itself has sometimes demurred when offered the option of taking over foreign anti-corruption cases against politically-exposed Nigerians.</w:t>
      </w:r>
    </w:p>
    <w:p w:rsidR="00137E93" w:rsidRPr="00137E93" w:rsidRDefault="00137E93" w:rsidP="00137E93">
      <w:pPr>
        <w:spacing w:after="0" w:line="240" w:lineRule="auto"/>
        <w:jc w:val="both"/>
        <w:rPr>
          <w:rFonts w:eastAsia="Times New Roman" w:cstheme="minorHAnsi"/>
          <w:color w:val="222222"/>
          <w:lang w:eastAsia="en-GB"/>
        </w:rPr>
      </w:pPr>
    </w:p>
    <w:p w:rsidR="009775A2" w:rsidRDefault="00994A0F" w:rsidP="00137E93">
      <w:pPr>
        <w:jc w:val="both"/>
        <w:rPr>
          <w:rFonts w:cstheme="minorHAnsi"/>
        </w:rPr>
      </w:pPr>
      <w:r w:rsidRPr="009B1178">
        <w:rPr>
          <w:rFonts w:cstheme="minorHAnsi"/>
        </w:rPr>
        <w:t>Third, and consistent with thi</w:t>
      </w:r>
      <w:r w:rsidR="009775A2">
        <w:rPr>
          <w:rFonts w:cstheme="minorHAnsi"/>
        </w:rPr>
        <w:t>s push for greater transparency, Nigeria’s anti-corruption and broader governance reform efforts should move squarely to an institution-building and de</w:t>
      </w:r>
      <w:r w:rsidR="001F1B0A">
        <w:rPr>
          <w:rFonts w:cstheme="minorHAnsi"/>
        </w:rPr>
        <w:t>-</w:t>
      </w:r>
      <w:r w:rsidR="009775A2">
        <w:rPr>
          <w:rFonts w:cstheme="minorHAnsi"/>
        </w:rPr>
        <w:t xml:space="preserve">personalised phase. </w:t>
      </w:r>
      <w:r w:rsidR="009775A2">
        <w:rPr>
          <w:rFonts w:eastAsia="Times New Roman" w:cstheme="minorHAnsi"/>
        </w:rPr>
        <w:t xml:space="preserve">Recognising the poor funding and systemic redundancy in </w:t>
      </w:r>
      <w:r w:rsidR="009E2131">
        <w:rPr>
          <w:rFonts w:eastAsia="Times New Roman" w:cstheme="minorHAnsi"/>
        </w:rPr>
        <w:t xml:space="preserve">bodies like </w:t>
      </w:r>
      <w:r w:rsidR="009775A2">
        <w:rPr>
          <w:rFonts w:eastAsia="Times New Roman" w:cstheme="minorHAnsi"/>
        </w:rPr>
        <w:t xml:space="preserve">the Nigerian Public Complaints </w:t>
      </w:r>
      <w:r w:rsidR="009775A2">
        <w:rPr>
          <w:rFonts w:eastAsia="Times New Roman" w:cstheme="minorHAnsi"/>
        </w:rPr>
        <w:lastRenderedPageBreak/>
        <w:t xml:space="preserve">Commission (the Ombudsman), the upper law-making house proposed in 2015 to amend the Ombudsman’s enabling act. This is welcome and should be pursued with urgency to </w:t>
      </w:r>
      <w:r w:rsidR="009775A2">
        <w:rPr>
          <w:rFonts w:cstheme="minorHAnsi"/>
        </w:rPr>
        <w:t xml:space="preserve">help </w:t>
      </w:r>
      <w:r w:rsidR="009E2131">
        <w:rPr>
          <w:rFonts w:cstheme="minorHAnsi"/>
        </w:rPr>
        <w:t xml:space="preserve">curtail impunity and </w:t>
      </w:r>
      <w:r w:rsidR="009775A2">
        <w:rPr>
          <w:rFonts w:cstheme="minorHAnsi"/>
        </w:rPr>
        <w:t>recalibrate</w:t>
      </w:r>
      <w:r w:rsidR="009775A2" w:rsidRPr="009B1178">
        <w:rPr>
          <w:rFonts w:cstheme="minorHAnsi"/>
        </w:rPr>
        <w:t xml:space="preserve"> the incentives for public office holders</w:t>
      </w:r>
      <w:r w:rsidR="009775A2">
        <w:rPr>
          <w:rFonts w:cstheme="minorHAnsi"/>
        </w:rPr>
        <w:t xml:space="preserve">. The recent revelation of off-budget payments of 13.5 million naira monthly to Nigerian senators is one example of </w:t>
      </w:r>
      <w:proofErr w:type="spellStart"/>
      <w:r w:rsidR="009775A2">
        <w:rPr>
          <w:rFonts w:cstheme="minorHAnsi"/>
        </w:rPr>
        <w:t>mis</w:t>
      </w:r>
      <w:proofErr w:type="spellEnd"/>
      <w:r w:rsidR="009775A2">
        <w:rPr>
          <w:rFonts w:cstheme="minorHAnsi"/>
        </w:rPr>
        <w:t>-governance that a</w:t>
      </w:r>
      <w:r w:rsidR="00FA2FAD">
        <w:rPr>
          <w:rFonts w:cstheme="minorHAnsi"/>
        </w:rPr>
        <w:t xml:space="preserve"> </w:t>
      </w:r>
      <w:r w:rsidR="009775A2">
        <w:rPr>
          <w:rFonts w:cstheme="minorHAnsi"/>
        </w:rPr>
        <w:t>n</w:t>
      </w:r>
      <w:r w:rsidR="00FA2FAD">
        <w:rPr>
          <w:rFonts w:cstheme="minorHAnsi"/>
        </w:rPr>
        <w:t>eutral</w:t>
      </w:r>
      <w:r w:rsidR="009775A2">
        <w:rPr>
          <w:rFonts w:cstheme="minorHAnsi"/>
        </w:rPr>
        <w:t xml:space="preserve"> Ombudsman can step in to </w:t>
      </w:r>
      <w:r w:rsidR="00FA2FAD">
        <w:rPr>
          <w:rFonts w:cstheme="minorHAnsi"/>
        </w:rPr>
        <w:t>address</w:t>
      </w:r>
      <w:r w:rsidR="009775A2">
        <w:rPr>
          <w:rFonts w:cstheme="minorHAnsi"/>
        </w:rPr>
        <w:t xml:space="preserve"> given especially the unhelpful animus between lawmakers and the leadership of the EFCC. </w:t>
      </w:r>
    </w:p>
    <w:p w:rsidR="009D0B40" w:rsidRPr="009D0B40" w:rsidRDefault="009D0B40" w:rsidP="009D0B40">
      <w:pPr>
        <w:jc w:val="both"/>
        <w:rPr>
          <w:rFonts w:cstheme="minorHAnsi"/>
          <w:b/>
        </w:rPr>
      </w:pPr>
      <w:r w:rsidRPr="009D0B40">
        <w:rPr>
          <w:rFonts w:cstheme="minorHAnsi"/>
          <w:b/>
        </w:rPr>
        <w:t>Conclusion</w:t>
      </w:r>
    </w:p>
    <w:p w:rsidR="00994A0F" w:rsidRPr="009D0B40" w:rsidRDefault="009D0B40" w:rsidP="009D0B40">
      <w:pPr>
        <w:jc w:val="both"/>
        <w:rPr>
          <w:rFonts w:eastAsia="Times New Roman" w:cstheme="minorHAnsi"/>
        </w:rPr>
      </w:pPr>
      <w:r>
        <w:rPr>
          <w:rFonts w:eastAsia="Times New Roman" w:cstheme="minorHAnsi"/>
        </w:rPr>
        <w:t>Without a focus on</w:t>
      </w:r>
      <w:r w:rsidR="00FA2FAD">
        <w:rPr>
          <w:rFonts w:eastAsia="Times New Roman" w:cstheme="minorHAnsi"/>
        </w:rPr>
        <w:t xml:space="preserve"> </w:t>
      </w:r>
      <w:r>
        <w:rPr>
          <w:rFonts w:eastAsia="Times New Roman" w:cstheme="minorHAnsi"/>
        </w:rPr>
        <w:t>institutionalis</w:t>
      </w:r>
      <w:r w:rsidR="009E2131">
        <w:rPr>
          <w:rFonts w:eastAsia="Times New Roman" w:cstheme="minorHAnsi"/>
        </w:rPr>
        <w:t>ing</w:t>
      </w:r>
      <w:r>
        <w:rPr>
          <w:rFonts w:eastAsia="Times New Roman" w:cstheme="minorHAnsi"/>
        </w:rPr>
        <w:t xml:space="preserve"> </w:t>
      </w:r>
      <w:r w:rsidR="009E2131">
        <w:rPr>
          <w:rFonts w:eastAsia="Times New Roman" w:cstheme="minorHAnsi"/>
        </w:rPr>
        <w:t xml:space="preserve">good governance </w:t>
      </w:r>
      <w:r>
        <w:rPr>
          <w:rFonts w:eastAsia="Times New Roman" w:cstheme="minorHAnsi"/>
        </w:rPr>
        <w:t xml:space="preserve">and </w:t>
      </w:r>
      <w:r w:rsidR="00FA2FAD">
        <w:rPr>
          <w:rFonts w:eastAsia="Times New Roman" w:cstheme="minorHAnsi"/>
        </w:rPr>
        <w:t>revamp</w:t>
      </w:r>
      <w:r w:rsidR="009E2131">
        <w:rPr>
          <w:rFonts w:eastAsia="Times New Roman" w:cstheme="minorHAnsi"/>
        </w:rPr>
        <w:t xml:space="preserve">ing </w:t>
      </w:r>
      <w:r>
        <w:rPr>
          <w:rFonts w:eastAsia="Times New Roman" w:cstheme="minorHAnsi"/>
        </w:rPr>
        <w:t xml:space="preserve">oversight </w:t>
      </w:r>
      <w:r w:rsidR="004757A2">
        <w:rPr>
          <w:rFonts w:eastAsia="Times New Roman" w:cstheme="minorHAnsi"/>
        </w:rPr>
        <w:t>processes</w:t>
      </w:r>
      <w:r>
        <w:rPr>
          <w:rFonts w:eastAsia="Times New Roman" w:cstheme="minorHAnsi"/>
        </w:rPr>
        <w:t xml:space="preserve">, </w:t>
      </w:r>
      <w:r w:rsidR="009E2131">
        <w:rPr>
          <w:rFonts w:eastAsia="Times New Roman" w:cstheme="minorHAnsi"/>
        </w:rPr>
        <w:t xml:space="preserve">Nigeria’s </w:t>
      </w:r>
      <w:r>
        <w:rPr>
          <w:rFonts w:eastAsia="Times New Roman" w:cstheme="minorHAnsi"/>
        </w:rPr>
        <w:t>anti-corruption</w:t>
      </w:r>
      <w:r w:rsidR="004757A2">
        <w:rPr>
          <w:rFonts w:eastAsia="Times New Roman" w:cstheme="minorHAnsi"/>
        </w:rPr>
        <w:t xml:space="preserve"> war</w:t>
      </w:r>
      <w:r>
        <w:rPr>
          <w:rFonts w:eastAsia="Times New Roman" w:cstheme="minorHAnsi"/>
        </w:rPr>
        <w:t xml:space="preserve"> will remain personalised whilst </w:t>
      </w:r>
      <w:r w:rsidR="009E2131">
        <w:rPr>
          <w:rFonts w:eastAsia="Times New Roman" w:cstheme="minorHAnsi"/>
        </w:rPr>
        <w:t xml:space="preserve">graft and other forms of </w:t>
      </w:r>
      <w:r>
        <w:rPr>
          <w:rFonts w:eastAsia="Times New Roman" w:cstheme="minorHAnsi"/>
        </w:rPr>
        <w:t xml:space="preserve">abuse </w:t>
      </w:r>
      <w:r w:rsidR="009E2131">
        <w:rPr>
          <w:rFonts w:eastAsia="Times New Roman" w:cstheme="minorHAnsi"/>
        </w:rPr>
        <w:t>fester</w:t>
      </w:r>
      <w:r>
        <w:rPr>
          <w:rFonts w:eastAsia="Times New Roman" w:cstheme="minorHAnsi"/>
        </w:rPr>
        <w:t xml:space="preserve">. </w:t>
      </w:r>
      <w:r w:rsidR="004757A2">
        <w:rPr>
          <w:rFonts w:cstheme="minorHAnsi"/>
        </w:rPr>
        <w:t xml:space="preserve">A major roadblock exists in the law-making bodies and their questionable commitment to </w:t>
      </w:r>
      <w:r w:rsidR="00E30013">
        <w:rPr>
          <w:rFonts w:cstheme="minorHAnsi"/>
        </w:rPr>
        <w:t xml:space="preserve">strengthened </w:t>
      </w:r>
      <w:r w:rsidR="004757A2">
        <w:rPr>
          <w:rFonts w:cstheme="minorHAnsi"/>
        </w:rPr>
        <w:t>processes</w:t>
      </w:r>
      <w:r w:rsidR="00E30013">
        <w:rPr>
          <w:rFonts w:cstheme="minorHAnsi"/>
        </w:rPr>
        <w:t xml:space="preserve"> and institution-building required to enhance transparency and the overall </w:t>
      </w:r>
      <w:r w:rsidR="004757A2">
        <w:rPr>
          <w:rFonts w:cstheme="minorHAnsi"/>
        </w:rPr>
        <w:t>quality of governance.</w:t>
      </w:r>
      <w:r w:rsidR="00E30013">
        <w:rPr>
          <w:rFonts w:eastAsia="Times New Roman" w:cstheme="minorHAnsi"/>
        </w:rPr>
        <w:t xml:space="preserve"> </w:t>
      </w:r>
      <w:r>
        <w:rPr>
          <w:rFonts w:cstheme="minorHAnsi"/>
        </w:rPr>
        <w:t>A</w:t>
      </w:r>
      <w:r w:rsidR="004757A2">
        <w:rPr>
          <w:rFonts w:cstheme="minorHAnsi"/>
        </w:rPr>
        <w:t xml:space="preserve">t a minimum, Nigerian </w:t>
      </w:r>
      <w:r w:rsidR="004757A2" w:rsidRPr="009B1178">
        <w:rPr>
          <w:rFonts w:cstheme="minorHAnsi"/>
        </w:rPr>
        <w:t>legislators</w:t>
      </w:r>
      <w:r w:rsidR="004757A2">
        <w:rPr>
          <w:rFonts w:cstheme="minorHAnsi"/>
        </w:rPr>
        <w:t>’</w:t>
      </w:r>
      <w:r w:rsidR="004757A2" w:rsidRPr="009B1178">
        <w:rPr>
          <w:rFonts w:cstheme="minorHAnsi"/>
        </w:rPr>
        <w:t xml:space="preserve"> </w:t>
      </w:r>
      <w:r w:rsidR="004757A2">
        <w:rPr>
          <w:rFonts w:cstheme="minorHAnsi"/>
        </w:rPr>
        <w:t xml:space="preserve">salaries and benefits must be made public </w:t>
      </w:r>
      <w:r w:rsidR="00E30013">
        <w:rPr>
          <w:rFonts w:cstheme="minorHAnsi"/>
        </w:rPr>
        <w:t xml:space="preserve">in 2018 </w:t>
      </w:r>
      <w:r w:rsidR="004757A2">
        <w:rPr>
          <w:rFonts w:cstheme="minorHAnsi"/>
        </w:rPr>
        <w:t xml:space="preserve">as demonstration of seriousness about </w:t>
      </w:r>
      <w:r w:rsidR="00E30013">
        <w:rPr>
          <w:rFonts w:cstheme="minorHAnsi"/>
        </w:rPr>
        <w:t>accountability</w:t>
      </w:r>
      <w:r w:rsidR="00994A0F" w:rsidRPr="009B1178">
        <w:rPr>
          <w:rFonts w:cstheme="minorHAnsi"/>
        </w:rPr>
        <w:t>.</w:t>
      </w:r>
      <w:r w:rsidR="004757A2" w:rsidRPr="004757A2">
        <w:rPr>
          <w:rFonts w:cstheme="minorHAnsi"/>
        </w:rPr>
        <w:t xml:space="preserve"> </w:t>
      </w:r>
      <w:r w:rsidR="00994A0F" w:rsidRPr="009B1178">
        <w:rPr>
          <w:rFonts w:cstheme="minorHAnsi"/>
        </w:rPr>
        <w:t xml:space="preserve">Discussion </w:t>
      </w:r>
      <w:r w:rsidR="00E30013">
        <w:rPr>
          <w:rFonts w:cstheme="minorHAnsi"/>
        </w:rPr>
        <w:t xml:space="preserve">also </w:t>
      </w:r>
      <w:r w:rsidR="00994A0F" w:rsidRPr="009B1178">
        <w:rPr>
          <w:rFonts w:cstheme="minorHAnsi"/>
        </w:rPr>
        <w:t xml:space="preserve">needs to start on </w:t>
      </w:r>
      <w:r w:rsidR="00C62619">
        <w:rPr>
          <w:rFonts w:cstheme="minorHAnsi"/>
        </w:rPr>
        <w:t xml:space="preserve">streamlining </w:t>
      </w:r>
      <w:r w:rsidR="00994A0F" w:rsidRPr="009B1178">
        <w:rPr>
          <w:rFonts w:cstheme="minorHAnsi"/>
        </w:rPr>
        <w:t>the </w:t>
      </w:r>
      <w:r w:rsidR="00994A0F" w:rsidRPr="009B1178">
        <w:rPr>
          <w:rFonts w:cstheme="minorHAnsi"/>
          <w:bCs/>
        </w:rPr>
        <w:t>national assembly</w:t>
      </w:r>
      <w:r w:rsidR="00C62619">
        <w:rPr>
          <w:rFonts w:cstheme="minorHAnsi"/>
          <w:bCs/>
        </w:rPr>
        <w:t xml:space="preserve">, making it </w:t>
      </w:r>
      <w:r w:rsidR="00994A0F" w:rsidRPr="009B1178">
        <w:rPr>
          <w:rFonts w:cstheme="minorHAnsi"/>
          <w:bCs/>
        </w:rPr>
        <w:t>operate part-time</w:t>
      </w:r>
      <w:r w:rsidR="00994A0F" w:rsidRPr="009B1178">
        <w:rPr>
          <w:rFonts w:cstheme="minorHAnsi"/>
        </w:rPr>
        <w:t xml:space="preserve"> and </w:t>
      </w:r>
      <w:r w:rsidR="00C62619">
        <w:rPr>
          <w:rFonts w:cstheme="minorHAnsi"/>
        </w:rPr>
        <w:t>re-</w:t>
      </w:r>
      <w:r w:rsidR="00994A0F" w:rsidRPr="009B1178">
        <w:rPr>
          <w:rFonts w:cstheme="minorHAnsi"/>
        </w:rPr>
        <w:t xml:space="preserve">oriented to </w:t>
      </w:r>
      <w:r w:rsidR="00C62619">
        <w:rPr>
          <w:rFonts w:cstheme="minorHAnsi"/>
        </w:rPr>
        <w:t>attract</w:t>
      </w:r>
      <w:r w:rsidR="00994A0F" w:rsidRPr="009B1178">
        <w:rPr>
          <w:rFonts w:cstheme="minorHAnsi"/>
        </w:rPr>
        <w:t xml:space="preserve"> </w:t>
      </w:r>
      <w:r w:rsidR="00E30013">
        <w:rPr>
          <w:rFonts w:cstheme="minorHAnsi"/>
        </w:rPr>
        <w:t xml:space="preserve">people </w:t>
      </w:r>
      <w:r w:rsidR="00994A0F" w:rsidRPr="009B1178">
        <w:rPr>
          <w:rFonts w:cstheme="minorHAnsi"/>
        </w:rPr>
        <w:t xml:space="preserve">with technical expertise. </w:t>
      </w:r>
      <w:r w:rsidR="009775A2">
        <w:rPr>
          <w:rFonts w:cstheme="minorHAnsi"/>
        </w:rPr>
        <w:t xml:space="preserve">This will help to </w:t>
      </w:r>
      <w:r w:rsidR="00E30013">
        <w:rPr>
          <w:rFonts w:cstheme="minorHAnsi"/>
        </w:rPr>
        <w:t xml:space="preserve">reduce </w:t>
      </w:r>
      <w:r w:rsidR="009775A2">
        <w:rPr>
          <w:rFonts w:cstheme="minorHAnsi"/>
        </w:rPr>
        <w:t>the cost of governance whilst freeing up resources for investment in development</w:t>
      </w:r>
      <w:r>
        <w:rPr>
          <w:rFonts w:cstheme="minorHAnsi"/>
        </w:rPr>
        <w:t xml:space="preserve"> priorities</w:t>
      </w:r>
      <w:r w:rsidR="009775A2">
        <w:rPr>
          <w:rFonts w:cstheme="minorHAnsi"/>
        </w:rPr>
        <w:t xml:space="preserve">. </w:t>
      </w:r>
      <w:r w:rsidR="00994A0F" w:rsidRPr="009B1178">
        <w:rPr>
          <w:rFonts w:cstheme="minorHAnsi"/>
        </w:rPr>
        <w:t xml:space="preserve">These changes should be inscribed in law detailing the modalities of a condensed legislative time-table and the </w:t>
      </w:r>
      <w:r w:rsidR="00E30013">
        <w:rPr>
          <w:rFonts w:cstheme="minorHAnsi"/>
        </w:rPr>
        <w:t xml:space="preserve">minimum </w:t>
      </w:r>
      <w:r w:rsidR="00994A0F" w:rsidRPr="009B1178">
        <w:rPr>
          <w:rFonts w:cstheme="minorHAnsi"/>
        </w:rPr>
        <w:t>skill</w:t>
      </w:r>
      <w:r w:rsidR="00E30013">
        <w:rPr>
          <w:rFonts w:cstheme="minorHAnsi"/>
        </w:rPr>
        <w:t>s</w:t>
      </w:r>
      <w:r w:rsidR="00994A0F" w:rsidRPr="009B1178">
        <w:rPr>
          <w:rFonts w:cstheme="minorHAnsi"/>
        </w:rPr>
        <w:t xml:space="preserve"> </w:t>
      </w:r>
      <w:r w:rsidR="00E30013">
        <w:rPr>
          <w:rFonts w:cstheme="minorHAnsi"/>
        </w:rPr>
        <w:t xml:space="preserve">level required by </w:t>
      </w:r>
      <w:r w:rsidR="00994A0F" w:rsidRPr="009B1178">
        <w:rPr>
          <w:rFonts w:cstheme="minorHAnsi"/>
        </w:rPr>
        <w:t>legislators</w:t>
      </w:r>
      <w:r w:rsidR="009775A2">
        <w:rPr>
          <w:rFonts w:cstheme="minorHAnsi"/>
        </w:rPr>
        <w:t xml:space="preserve">. Ultimately, </w:t>
      </w:r>
      <w:r w:rsidR="004757A2">
        <w:rPr>
          <w:rFonts w:cstheme="minorHAnsi"/>
        </w:rPr>
        <w:t xml:space="preserve">until </w:t>
      </w:r>
      <w:r w:rsidR="009775A2">
        <w:rPr>
          <w:rFonts w:cstheme="minorHAnsi"/>
        </w:rPr>
        <w:t>t</w:t>
      </w:r>
      <w:r w:rsidR="00994A0F" w:rsidRPr="009B1178">
        <w:rPr>
          <w:rFonts w:cstheme="minorHAnsi"/>
        </w:rPr>
        <w:t xml:space="preserve">he Nigerian electorate </w:t>
      </w:r>
      <w:r w:rsidR="00E30013">
        <w:rPr>
          <w:rFonts w:cstheme="minorHAnsi"/>
        </w:rPr>
        <w:t>itself grasp the nettle</w:t>
      </w:r>
      <w:r w:rsidR="004757A2">
        <w:rPr>
          <w:rFonts w:cstheme="minorHAnsi"/>
        </w:rPr>
        <w:t xml:space="preserve">, </w:t>
      </w:r>
      <w:r w:rsidR="00994A0F" w:rsidRPr="009B1178">
        <w:rPr>
          <w:rFonts w:cstheme="minorHAnsi"/>
          <w:bCs/>
        </w:rPr>
        <w:t>elect</w:t>
      </w:r>
      <w:r w:rsidR="004757A2">
        <w:rPr>
          <w:rFonts w:cstheme="minorHAnsi"/>
          <w:bCs/>
        </w:rPr>
        <w:t>ions</w:t>
      </w:r>
      <w:r w:rsidR="00994A0F" w:rsidRPr="009B1178">
        <w:rPr>
          <w:rFonts w:cstheme="minorHAnsi"/>
          <w:bCs/>
        </w:rPr>
        <w:t xml:space="preserve"> </w:t>
      </w:r>
      <w:r w:rsidR="004757A2">
        <w:rPr>
          <w:rFonts w:cstheme="minorHAnsi"/>
          <w:bCs/>
        </w:rPr>
        <w:t xml:space="preserve">will be unlikely to produce </w:t>
      </w:r>
      <w:r>
        <w:rPr>
          <w:rFonts w:cstheme="minorHAnsi"/>
          <w:bCs/>
        </w:rPr>
        <w:t xml:space="preserve">suitably </w:t>
      </w:r>
      <w:r w:rsidR="00994A0F" w:rsidRPr="009B1178">
        <w:rPr>
          <w:rFonts w:cstheme="minorHAnsi"/>
          <w:bCs/>
        </w:rPr>
        <w:t xml:space="preserve">qualified and </w:t>
      </w:r>
      <w:r w:rsidR="004757A2">
        <w:rPr>
          <w:rFonts w:cstheme="minorHAnsi"/>
          <w:bCs/>
        </w:rPr>
        <w:t xml:space="preserve">appropriately incentivised </w:t>
      </w:r>
      <w:r w:rsidR="004757A2">
        <w:rPr>
          <w:rFonts w:cstheme="minorHAnsi"/>
        </w:rPr>
        <w:t>functionaries</w:t>
      </w:r>
      <w:r w:rsidR="00FA2FAD">
        <w:rPr>
          <w:rFonts w:cstheme="minorHAnsi"/>
        </w:rPr>
        <w:t xml:space="preserve">. </w:t>
      </w:r>
    </w:p>
    <w:p w:rsidR="002B69EA" w:rsidRDefault="00994A0F" w:rsidP="000E1CF5">
      <w:pPr>
        <w:jc w:val="both"/>
      </w:pPr>
      <w:r w:rsidRPr="00DF7A04">
        <w:rPr>
          <w:sz w:val="18"/>
          <w:szCs w:val="18"/>
        </w:rPr>
        <w:t>*Dr Oladiran ‘Ola’ Bello earned his Masters and PhD degrees from the University of Cambridge, and is the Executive Director of Good Governance Africa (GGA</w:t>
      </w:r>
      <w:r>
        <w:rPr>
          <w:sz w:val="18"/>
          <w:szCs w:val="18"/>
        </w:rPr>
        <w:t>)</w:t>
      </w:r>
      <w:r w:rsidR="001F1B0A">
        <w:rPr>
          <w:sz w:val="18"/>
          <w:szCs w:val="18"/>
        </w:rPr>
        <w:t xml:space="preserve"> in Nigeria</w:t>
      </w:r>
      <w:r w:rsidRPr="00DF7A04">
        <w:rPr>
          <w:sz w:val="18"/>
          <w:szCs w:val="18"/>
        </w:rPr>
        <w:t>.</w:t>
      </w:r>
    </w:p>
    <w:sectPr w:rsidR="002B69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E7415"/>
    <w:multiLevelType w:val="hybridMultilevel"/>
    <w:tmpl w:val="F38CDC34"/>
    <w:lvl w:ilvl="0" w:tplc="C2DA9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0F"/>
    <w:rsid w:val="000E1CF5"/>
    <w:rsid w:val="00126250"/>
    <w:rsid w:val="00137E93"/>
    <w:rsid w:val="001F1B0A"/>
    <w:rsid w:val="002B69EA"/>
    <w:rsid w:val="002E6DFB"/>
    <w:rsid w:val="003A5AD6"/>
    <w:rsid w:val="004757A2"/>
    <w:rsid w:val="005A2A76"/>
    <w:rsid w:val="0076245C"/>
    <w:rsid w:val="007E0336"/>
    <w:rsid w:val="009775A2"/>
    <w:rsid w:val="00994A0F"/>
    <w:rsid w:val="009D0B40"/>
    <w:rsid w:val="009E2131"/>
    <w:rsid w:val="00C62619"/>
    <w:rsid w:val="00E30013"/>
    <w:rsid w:val="00F441E4"/>
    <w:rsid w:val="00F64204"/>
    <w:rsid w:val="00F76226"/>
    <w:rsid w:val="00FA2FAD"/>
    <w:rsid w:val="00FE2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E5AFE-C4D2-4BC7-911F-C9378BC8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4A0F"/>
    <w:rPr>
      <w:sz w:val="16"/>
      <w:szCs w:val="16"/>
    </w:rPr>
  </w:style>
  <w:style w:type="paragraph" w:styleId="CommentText">
    <w:name w:val="annotation text"/>
    <w:basedOn w:val="Normal"/>
    <w:link w:val="CommentTextChar"/>
    <w:uiPriority w:val="99"/>
    <w:semiHidden/>
    <w:unhideWhenUsed/>
    <w:rsid w:val="00994A0F"/>
    <w:pPr>
      <w:spacing w:line="240" w:lineRule="auto"/>
    </w:pPr>
    <w:rPr>
      <w:sz w:val="20"/>
      <w:szCs w:val="20"/>
    </w:rPr>
  </w:style>
  <w:style w:type="character" w:customStyle="1" w:styleId="CommentTextChar">
    <w:name w:val="Comment Text Char"/>
    <w:basedOn w:val="DefaultParagraphFont"/>
    <w:link w:val="CommentText"/>
    <w:uiPriority w:val="99"/>
    <w:semiHidden/>
    <w:rsid w:val="00994A0F"/>
    <w:rPr>
      <w:sz w:val="20"/>
      <w:szCs w:val="20"/>
    </w:rPr>
  </w:style>
  <w:style w:type="paragraph" w:styleId="BalloonText">
    <w:name w:val="Balloon Text"/>
    <w:basedOn w:val="Normal"/>
    <w:link w:val="BalloonTextChar"/>
    <w:uiPriority w:val="99"/>
    <w:semiHidden/>
    <w:unhideWhenUsed/>
    <w:rsid w:val="00994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A0F"/>
    <w:rPr>
      <w:rFonts w:ascii="Segoe UI" w:hAnsi="Segoe UI" w:cs="Segoe UI"/>
      <w:sz w:val="18"/>
      <w:szCs w:val="18"/>
    </w:rPr>
  </w:style>
  <w:style w:type="table" w:styleId="TableGrid">
    <w:name w:val="Table Grid"/>
    <w:basedOn w:val="TableNormal"/>
    <w:uiPriority w:val="39"/>
    <w:rsid w:val="00994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4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Fisayo Alo</cp:lastModifiedBy>
  <cp:revision>2</cp:revision>
  <dcterms:created xsi:type="dcterms:W3CDTF">2018-03-13T13:49:00Z</dcterms:created>
  <dcterms:modified xsi:type="dcterms:W3CDTF">2018-03-13T13:49:00Z</dcterms:modified>
</cp:coreProperties>
</file>